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84" w:rsidRPr="00C95973" w:rsidRDefault="00C95973">
      <w:pPr>
        <w:pStyle w:val="normal"/>
        <w:rPr>
          <w:rFonts w:ascii="Comic Sans MS" w:hAnsi="Comic Sans MS"/>
          <w:b/>
          <w:u w:val="single"/>
        </w:rPr>
      </w:pPr>
      <w:r w:rsidRPr="00C95973">
        <w:rPr>
          <w:rFonts w:ascii="Comic Sans MS" w:hAnsi="Comic Sans MS"/>
          <w:b/>
          <w:u w:val="single"/>
        </w:rPr>
        <w:t>Η σταύρωση των δύο ληστών δίπλα στον Χριστό</w:t>
      </w:r>
    </w:p>
    <w:p w:rsidR="00C95973" w:rsidRPr="00C95973" w:rsidRDefault="00C95973">
      <w:pPr>
        <w:pStyle w:val="normal"/>
        <w:rPr>
          <w:rFonts w:ascii="Comic Sans MS" w:hAnsi="Comic Sans MS"/>
          <w:lang w:val="el-GR"/>
        </w:rPr>
      </w:pP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Η σταύρωση των δύο ληστών δίπλα στον Χριστό δεν θεωρείται από τη χριστιανική παράδοση ένα τυχαίο ιστορικό γεγονός, αλλά μια σκηνή με βαθύτατο θεολογικό και ηθικό συμβολισμό.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Οι δύο ληστές αντιπροσωπεύουν ολόκληρη την ανθρωπότητα και τις δύο διαφορετικές στ</w:t>
      </w:r>
      <w:r w:rsidRPr="00C95973">
        <w:rPr>
          <w:rFonts w:ascii="Comic Sans MS" w:hAnsi="Comic Sans MS"/>
        </w:rPr>
        <w:t>άσεις που μπορεί να κρατήσει ο άνθρωπος απέναντι στον Θεό και τη σωτηρία.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1. Ο «Ευγνώμων» Ληστής (Δεξιά)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Ο ληστής που μετανόησε (παραδοσιακά αναφέρεται ως Δυσμάς) συμβολίζει τη μετάνοια της τελευταίας στιγμής και την απεριόριστη θεία ευσπλαχνία.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 * Η αναγν</w:t>
      </w:r>
      <w:r w:rsidRPr="00C95973">
        <w:rPr>
          <w:rFonts w:ascii="Comic Sans MS" w:hAnsi="Comic Sans MS"/>
        </w:rPr>
        <w:t>ώριση: Παραδέχεται το σφάλμα του («εμείς δίκαια τιμωρούμαστε») και αναγνωρίζει την αθωότητα και τη θεϊκή φύση του Χριστού.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 * Η σωτηρία: Με τη φράση «</w:t>
      </w:r>
      <w:proofErr w:type="spellStart"/>
      <w:r w:rsidRPr="00C95973">
        <w:rPr>
          <w:rFonts w:ascii="Comic Sans MS" w:hAnsi="Comic Sans MS"/>
        </w:rPr>
        <w:t>Μνήσθητί</w:t>
      </w:r>
      <w:proofErr w:type="spellEnd"/>
      <w:r w:rsidRPr="00C95973">
        <w:rPr>
          <w:rFonts w:ascii="Comic Sans MS" w:hAnsi="Comic Sans MS"/>
        </w:rPr>
        <w:t xml:space="preserve"> μου, Κύριε, όταν </w:t>
      </w:r>
      <w:proofErr w:type="spellStart"/>
      <w:r w:rsidRPr="00C95973">
        <w:rPr>
          <w:rFonts w:ascii="Comic Sans MS" w:hAnsi="Comic Sans MS"/>
        </w:rPr>
        <w:t>έλθης</w:t>
      </w:r>
      <w:proofErr w:type="spellEnd"/>
      <w:r w:rsidRPr="00C95973">
        <w:rPr>
          <w:rFonts w:ascii="Comic Sans MS" w:hAnsi="Comic Sans MS"/>
        </w:rPr>
        <w:t xml:space="preserve"> εν τη βασιλεία σου», γίνεται ο πρώτος άνθρωπος που κερδίζει τον Παράδεισο </w:t>
      </w:r>
      <w:r w:rsidRPr="00C95973">
        <w:rPr>
          <w:rFonts w:ascii="Comic Sans MS" w:hAnsi="Comic Sans MS"/>
        </w:rPr>
        <w:t>(«Σήμερα θα είσαι μαζί μου στον Παράδεισο»). Αυτό δείχνει ότι για την Εκκλησία δεν υπάρχει αμαρτία που να υπερβαίνει τη δύναμη της μετάνοιας.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2. Ο «Αγνώμων» Ληστής (Αριστερά)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Ο δεύτερος ληστής (παραδοσιακά </w:t>
      </w:r>
      <w:proofErr w:type="spellStart"/>
      <w:r w:rsidRPr="00C95973">
        <w:rPr>
          <w:rFonts w:ascii="Comic Sans MS" w:hAnsi="Comic Sans MS"/>
        </w:rPr>
        <w:t>Γεστάς</w:t>
      </w:r>
      <w:proofErr w:type="spellEnd"/>
      <w:r w:rsidRPr="00C95973">
        <w:rPr>
          <w:rFonts w:ascii="Comic Sans MS" w:hAnsi="Comic Sans MS"/>
        </w:rPr>
        <w:t>) συμβολίζει την αμετανοησία και την προσκόλ</w:t>
      </w:r>
      <w:r w:rsidRPr="00C95973">
        <w:rPr>
          <w:rFonts w:ascii="Comic Sans MS" w:hAnsi="Comic Sans MS"/>
        </w:rPr>
        <w:t>ληση στα υλικά αγαθά.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 * Η πρόκληση: Ζητά από τον Χριστό να σώσει τον εαυτό Του και εκείνους, αλλά με κίνητρο μόνο την επιβίωση και όχι την πνευματική λύτρωση.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 * Η στάση του: Εκπροσωπεί τον άνθρωπο που, ακόμη και μπροστά στον θάνατο, παραμένει εγωιστής κα</w:t>
      </w:r>
      <w:r w:rsidRPr="00C95973">
        <w:rPr>
          <w:rFonts w:ascii="Comic Sans MS" w:hAnsi="Comic Sans MS"/>
        </w:rPr>
        <w:t>ι αρνείται να δει την πνευματική αλήθεια.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3. Ο Χριστός ως η «Ζυγαριά» (Το Σχήμα του Σταυρού)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Στην ορθόδοξη εικονογραφία, ο σταυρός του Χριστού λειτουργεί ως μια νοητή ζυγαριά.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 * Η κάτω οριζόντια γραμμή (το υποπόδιο) στις ρωσικές εικόνες είναι συχνά πλαγίω</w:t>
      </w:r>
      <w:r w:rsidRPr="00C95973">
        <w:rPr>
          <w:rFonts w:ascii="Comic Sans MS" w:hAnsi="Comic Sans MS"/>
        </w:rPr>
        <w:t>ς τοποθετημένη: δείχνει προς τα πάνω για τον μετανοημένο ληστή και προς τα κάτω για τον αμετανόητο.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 * Ο Χριστός στη μέση συμβολίζει την Κρίση, όχι με την έννοια της τιμωρίας, αλλά της επιλογής που κάνει ο ίδιος ο άνθρωπος για τη μοίρα του.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>&gt; Σύνοψη: Οι δύ</w:t>
      </w:r>
      <w:r w:rsidRPr="00C95973">
        <w:rPr>
          <w:rFonts w:ascii="Comic Sans MS" w:hAnsi="Comic Sans MS"/>
        </w:rPr>
        <w:t>ο ληστές δείχνουν ότι η σωτηρία δεν είναι θέμα «καλού βιογραφικού», αλλά θέμα εσωτερικής ταπείνωσης και αναγνώρισης της αλήθειας, έστω και το τελευταίο δευτερόλεπτο.</w:t>
      </w:r>
    </w:p>
    <w:p w:rsidR="00363D84" w:rsidRPr="00C95973" w:rsidRDefault="00933213">
      <w:pPr>
        <w:pStyle w:val="normal"/>
        <w:rPr>
          <w:rFonts w:ascii="Comic Sans MS" w:hAnsi="Comic Sans MS"/>
        </w:rPr>
      </w:pPr>
      <w:r w:rsidRPr="00C95973">
        <w:rPr>
          <w:rFonts w:ascii="Comic Sans MS" w:hAnsi="Comic Sans MS"/>
        </w:rPr>
        <w:t xml:space="preserve">&gt; </w:t>
      </w:r>
    </w:p>
    <w:p w:rsidR="00363D84" w:rsidRPr="00C95973" w:rsidRDefault="00363D84">
      <w:pPr>
        <w:pStyle w:val="normal"/>
        <w:rPr>
          <w:rFonts w:ascii="Comic Sans MS" w:hAnsi="Comic Sans MS"/>
        </w:rPr>
      </w:pPr>
    </w:p>
    <w:sectPr w:rsidR="00363D84" w:rsidRPr="00C95973" w:rsidSect="00363D8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  <w:embedRegular r:id="rId1" w:fontKey="{1022000C-0A27-4A0A-BC80-0CE87970D775}"/>
    <w:embedBold r:id="rId2" w:fontKey="{E47E57CB-CFCC-499A-992C-3E4A52FFB50E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238AF286-BB7A-431F-BF6A-84F41EB2FFA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F6339686-7661-4EB1-A186-67F7B4C387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363D84"/>
    <w:rsid w:val="00363D84"/>
    <w:rsid w:val="00933213"/>
    <w:rsid w:val="00C95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63D8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63D8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63D8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63D8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63D8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63D8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63D8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63D84"/>
  </w:style>
  <w:style w:type="paragraph" w:styleId="a3">
    <w:name w:val="Title"/>
    <w:basedOn w:val="normal"/>
    <w:next w:val="normal"/>
    <w:rsid w:val="00363D8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363D84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1694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Νίκος</dc:creator>
  <cp:lastModifiedBy>Νίκος</cp:lastModifiedBy>
  <cp:revision>2</cp:revision>
  <dcterms:created xsi:type="dcterms:W3CDTF">2026-01-28T19:39:00Z</dcterms:created>
  <dcterms:modified xsi:type="dcterms:W3CDTF">2026-01-28T19:39:00Z</dcterms:modified>
</cp:coreProperties>
</file>